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Kupferrecycling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hyperlink r:id="rId2">
              <w:r>
                <w:rPr>
                  <w:rStyle w:val="Style"/>
                </w:rPr>
                <w:object w:dxaOrig="1830" w:dyaOrig="1695">
                  <v:shape id="ole_rId3" style="width:64.5pt;height:60pt" o:ole="">
                    <v:imagedata r:id="rId4" o:title=""/>
                  </v:shape>
                  <o:OLEObject Type="Embed" ProgID="PBrush" ShapeID="ole_rId3" DrawAspect="Content" ObjectID="_76200368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Cu01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Berschrift1"/>
        <w:shd w:val="clear" w:color="auto" w:fill="F9F9F9"/>
        <w:spacing w:before="0" w:after="0"/>
        <w:rPr>
          <w:rFonts w:eastAsia="Times New Roman" w:cs="Calibri" w:cstheme="minorHAnsi"/>
          <w:b/>
          <w:b/>
          <w:bCs/>
          <w:color w:val="auto"/>
          <w:kern w:val="2"/>
          <w:sz w:val="24"/>
          <w:szCs w:val="24"/>
          <w:lang w:eastAsia="de-DE"/>
        </w:rPr>
      </w:pPr>
      <w:r>
        <w:rPr>
          <w:rStyle w:val="Stylescope"/>
          <w:rFonts w:cs="Calibri" w:ascii="Calibri" w:hAnsi="Calibri" w:asciiTheme="minorHAnsi" w:cstheme="minorHAnsi" w:hAnsiTheme="minorHAnsi"/>
          <w:b/>
          <w:bCs/>
          <w:color w:val="auto"/>
          <w:sz w:val="24"/>
          <w:szCs w:val="24"/>
        </w:rPr>
        <w:t xml:space="preserve">Kupferrecycling – by: Mülltonnenschubser - </w:t>
      </w:r>
      <w:r>
        <w:rPr>
          <w:rFonts w:eastAsia="Times New Roman" w:cs="Calibri" w:cstheme="minorHAnsi"/>
          <w:b/>
          <w:bCs/>
          <w:color w:val="auto"/>
          <w:kern w:val="2"/>
          <w:sz w:val="24"/>
          <w:szCs w:val="24"/>
          <w:lang w:eastAsia="de-DE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kern w:val="2"/>
          <w:sz w:val="24"/>
          <w:szCs w:val="24"/>
          <w:lang w:eastAsia="de-DE"/>
        </w:rPr>
        <w:t>8:39</w:t>
      </w:r>
      <w:r>
        <w:rPr>
          <w:rFonts w:eastAsia="Times New Roman" w:cs="Calibri" w:cstheme="minorHAnsi"/>
          <w:b/>
          <w:bCs/>
          <w:color w:val="auto"/>
          <w:kern w:val="2"/>
          <w:sz w:val="24"/>
          <w:szCs w:val="24"/>
          <w:lang w:eastAsia="de-DE"/>
        </w:rPr>
        <w:t xml:space="preserve"> min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kern w:val="2"/>
          <w:sz w:val="24"/>
          <w:szCs w:val="24"/>
          <w:lang w:eastAsia="de-DE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Wie viel Gramm Kupfer, Silber und Gold stecken etwa in einer Tonne Computerschrott?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Was macht der Schredder mit dem Computerschrott?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Wie werden Eisenteile </w:t>
      </w:r>
      <w:r>
        <w:rPr/>
        <w:t>aussortiert</w:t>
      </w:r>
      <w:r>
        <w:rPr/>
        <w:t>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Was macht man mit den schon recht reinen gegossenen Kupferplatten?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/>
        <w:t>Welche Stoffe sind im Anodenschlamm?</w:t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6f4d7c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6f4d7c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6f4d7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6f4d7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T8rd3Pj16TI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T8rd3Pj16TI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1</Pages>
  <Words>75</Words>
  <Characters>485</Characters>
  <CharactersWithSpaces>596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2020-10-07T23:45:51Z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