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597"/>
        <w:gridCol w:w="1274"/>
        <w:gridCol w:w="1275"/>
      </w:tblGrid>
      <w:tr>
        <w:trPr>
          <w:trHeight w:val="1231" w:hRule="atLeast"/>
          <w:cantSplit w:val="true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rFonts w:eastAsia="Times New Roman" w:cs="Calibri" w:cstheme="minorHAnsi"/>
                <w:b/>
                <w:bCs/>
                <w:kern w:val="2"/>
                <w:sz w:val="32"/>
                <w:szCs w:val="32"/>
                <w:lang w:eastAsia="de-DE"/>
              </w:rPr>
              <w:t>Elektrophile aromatische Substitution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2">
              <w:r>
                <w:rPr/>
                <w:object w:dxaOrig="1830" w:dyaOrig="1695">
                  <v:shape id="ole_rId3" style="width:55.5pt;height:51.75pt" o:ole="">
                    <v:imagedata r:id="rId4" o:title=""/>
                  </v:shape>
                  <o:OLEObject Type="Embed" ProgID="PBrush" ShapeID="ole_rId3" DrawAspect="Content" ObjectID="_1842801752" r:id="rId3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rPr>
                <w:rFonts w:ascii="Tahoma" w:hAnsi="Tahoma"/>
                <w:sz w:val="32"/>
                <w:szCs w:val="32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5">
              <w:r>
                <w:rPr>
                  <w:rStyle w:val="Internetverknpfung"/>
                  <w:b/>
                  <w:bCs/>
                  <w:sz w:val="32"/>
                  <w:szCs w:val="32"/>
                </w:rPr>
                <w:t>OCAr1</w:t>
              </w:r>
            </w:hyperlink>
          </w:p>
        </w:tc>
      </w:tr>
    </w:tbl>
    <w:p>
      <w:pPr>
        <w:pStyle w:val="Tite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>
      <w:pPr>
        <w:pStyle w:val="Normal"/>
        <w:spacing w:lineRule="atLeast" w:line="525" w:before="0" w:after="0"/>
        <w:textAlignment w:val="top"/>
        <w:rPr>
          <w:rFonts w:ascii="Arial" w:hAnsi="Arial" w:eastAsia="Times New Roman" w:cs="Arial"/>
          <w:color w:val="EEEEEE"/>
          <w:sz w:val="20"/>
          <w:szCs w:val="20"/>
          <w:lang w:eastAsia="de-DE"/>
        </w:rPr>
      </w:pPr>
      <w:r>
        <w:rPr>
          <w:rFonts w:eastAsia="Times New Roman" w:cs="Arial" w:ascii="Arial" w:hAnsi="Arial"/>
          <w:color w:val="EEEEEE"/>
          <w:sz w:val="20"/>
          <w:szCs w:val="20"/>
          <w:lang w:eastAsia="de-DE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eastAsia="Times New Roman" w:cs="Calibri" w:cstheme="minorHAnsi"/>
          <w:b/>
          <w:b/>
          <w:bCs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/>
          <w:bCs/>
          <w:kern w:val="2"/>
          <w:sz w:val="24"/>
          <w:szCs w:val="24"/>
          <w:lang w:eastAsia="de-DE"/>
        </w:rPr>
        <w:t>Elektrophile aromatische Substitution by simpleclub 6:45 Min</w:t>
      </w:r>
    </w:p>
    <w:p>
      <w:pPr>
        <w:pStyle w:val="Normal"/>
        <w:rPr/>
      </w:pPr>
      <w:r>
        <w:rPr/>
        <w:t>1. Was versteht man unter einer Substitution am Aroma</w:t>
      </w:r>
      <w:r>
        <w:rPr/>
        <w:t>ten</w:t>
      </w:r>
      <w:r>
        <w:rPr/>
        <w:t>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Was sind Elektrophile?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Stelle den Reaktionsmechanismus der elektrophilen Reaktion dar und erläutere die Schritte!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4. Stelle die mesomere Grenzstrukturen des </w:t>
      </w:r>
      <w:r>
        <w:rPr/>
        <w:t>σ</w:t>
      </w:r>
      <w:r>
        <w:rPr/>
        <w:t>-Komplexes dar!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Was versteht man unter einer Zweitsubstitution am Aromaten? Wie nennt man die Stellungen des Zweitsubstituenten?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 Erläutere die mesomeren Einflüsse des Erstsubstituent</w:t>
      </w:r>
      <w:r>
        <w:rPr/>
        <w:t>en</w:t>
      </w:r>
      <w:r>
        <w:rPr/>
        <w:t xml:space="preserve"> auf den Zweitsubstituenten am Aromaten! Nutze dazu die Darstellung der mesomeren Grenzstrukturen!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7. Erläutere die induktiven </w:t>
      </w:r>
      <w:r>
        <w:rPr>
          <w:color w:val="FF0000"/>
        </w:rPr>
        <w:t xml:space="preserve">und mesomeren </w:t>
      </w:r>
      <w:r>
        <w:rPr/>
        <w:t>Einflüsse des Erstsubstituent</w:t>
      </w:r>
      <w:r>
        <w:rPr/>
        <w:t>en</w:t>
      </w:r>
      <w:r>
        <w:rPr/>
        <w:t xml:space="preserve"> auf den Zweitsubstituenten am Aromaten! Nutze dazu die Darstellung der mesomeren Grenzstrukturen!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8. In dem Film werden die dirigierenden Effekte des Erstsubstituenten und dessen aktivierende Effekte gleichgesetzt. Dies ist jedoch nicht zutreffend! Begründe die im Film dargestellten Substitutionsprodukte anhand der durchlaufenen </w:t>
      </w:r>
      <w:r>
        <w:rPr>
          <w:rFonts w:cs="Calibri" w:cstheme="minorHAnsi"/>
        </w:rPr>
        <w:t>σ</w:t>
      </w:r>
      <w:r>
        <w:rPr/>
        <w:t>-Komplexe.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9. Eine Nitrogruppe (-NO2) übt einen –M-Effekt aus. Die Zweitsubstitution findet vorwiegend in der meta-Position statt. Begründen Sie dies am Beispiel der Nitrierung von Nitrobenzol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  <w:t>10.Trage die Substituenten –OH, –CH</w:t>
      </w:r>
      <w:r>
        <w:rPr>
          <w:vertAlign w:val="subscript"/>
          <w:lang w:val="en-US"/>
        </w:rPr>
        <w:t>3</w:t>
      </w:r>
      <w:r>
        <w:rPr>
          <w:lang w:val="en-US"/>
        </w:rPr>
        <w:t>, -C</w:t>
      </w:r>
      <w:r>
        <w:rPr>
          <w:vertAlign w:val="subscript"/>
          <w:lang w:val="en-US"/>
        </w:rPr>
        <w:t>6</w:t>
      </w:r>
      <w:r>
        <w:rPr>
          <w:lang w:val="en-US"/>
        </w:rPr>
        <w:t>H</w:t>
      </w:r>
      <w:r>
        <w:rPr>
          <w:vertAlign w:val="subscript"/>
          <w:lang w:val="en-US"/>
        </w:rPr>
        <w:t>5</w:t>
      </w:r>
      <w:r>
        <w:rPr>
          <w:lang w:val="en-US"/>
        </w:rPr>
        <w:t>; -I; -F;-CH</w:t>
      </w:r>
      <w:r>
        <w:rPr>
          <w:vertAlign w:val="subscript"/>
          <w:lang w:val="en-US"/>
        </w:rPr>
        <w:t>2</w:t>
      </w:r>
      <w:r>
        <w:rPr>
          <w:lang w:val="en-US"/>
        </w:rPr>
        <w:t>-CH</w:t>
      </w:r>
      <w:r>
        <w:rPr>
          <w:vertAlign w:val="subscript"/>
          <w:lang w:val="en-US"/>
        </w:rPr>
        <w:t>3</w:t>
      </w:r>
      <w:r>
        <w:rPr>
          <w:lang w:val="en-US"/>
        </w:rPr>
        <w:t>; -CHO; -Br; -CO(OH); -NH</w:t>
      </w:r>
      <w:r>
        <w:rPr>
          <w:vertAlign w:val="subscript"/>
          <w:lang w:val="en-US"/>
        </w:rPr>
        <w:t>2</w:t>
      </w:r>
      <w:r>
        <w:rPr>
          <w:lang w:val="en-US"/>
        </w:rPr>
        <w:t>; -Cl</w:t>
      </w:r>
    </w:p>
    <w:p>
      <w:pPr>
        <w:pStyle w:val="Normal"/>
        <w:rPr/>
      </w:pPr>
      <w:r>
        <w:rPr/>
        <w:t xml:space="preserve"> </w:t>
      </w:r>
      <w:r>
        <w:rPr/>
        <w:t>in die passende Zeile folgender Tabelle ein.</w:t>
      </w:r>
    </w:p>
    <w:p>
      <w:pPr>
        <w:pStyle w:val="Normal"/>
        <w:ind w:left="360" w:hanging="0"/>
        <w:rPr/>
      </w:pPr>
      <w:r>
        <w:rPr/>
      </w:r>
    </w:p>
    <w:tbl>
      <w:tblPr>
        <w:tblW w:w="921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303"/>
        <w:gridCol w:w="1878"/>
        <w:gridCol w:w="2552"/>
        <w:gridCol w:w="2478"/>
      </w:tblGrid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Erstsubstituent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I-Effekt und M-Effekt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Elektronendichte im Benzolring im Vergleich zu Benzol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bevorzugte Position des Zweitsubstituenten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-I &lt; +M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+I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Halogene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-I &gt; +M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ortho-/para-Position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  <w:t>-I, -M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134" w:right="567" w:header="709" w:top="1134" w:footer="709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4" w:space="1" w:color="000000"/>
      </w:pBdr>
      <w:rPr/>
    </w:pPr>
    <w:r>
      <w:rPr/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uiPriority w:val="9"/>
    <w:qFormat/>
    <w:rsid w:val="002b626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uiPriority w:val="9"/>
    <w:qFormat/>
    <w:rsid w:val="002b626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2b6260"/>
    <w:rPr>
      <w:rFonts w:eastAsia="" w:eastAsiaTheme="minorEastAsia"/>
      <w:color w:val="5A5A5A" w:themeColor="text1" w:themeTint="a5"/>
      <w:spacing w:val="15"/>
    </w:rPr>
  </w:style>
  <w:style w:type="character" w:styleId="TitelZchn" w:customStyle="1">
    <w:name w:val="Titel Zchn"/>
    <w:basedOn w:val="DefaultParagraphFont"/>
    <w:link w:val="Titel"/>
    <w:uiPriority w:val="10"/>
    <w:qFormat/>
    <w:rsid w:val="002b6260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Internetverknpfung" w:customStyle="1">
    <w:name w:val="Internetverknüpfung"/>
    <w:basedOn w:val="DefaultParagraphFont"/>
    <w:uiPriority w:val="99"/>
    <w:unhideWhenUsed/>
    <w:rsid w:val="00a8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850d6"/>
    <w:rPr>
      <w:color w:val="605E5C"/>
      <w:shd w:fill="E1DFDD" w:val="clear"/>
    </w:rPr>
  </w:style>
  <w:style w:type="character" w:styleId="BesuchteInternetverknpfung" w:customStyle="1">
    <w:name w:val="Besuchte Internetverknüpfung"/>
    <w:basedOn w:val="DefaultParagraphFont"/>
    <w:uiPriority w:val="99"/>
    <w:semiHidden/>
    <w:unhideWhenUsed/>
    <w:rsid w:val="009d453e"/>
    <w:rPr>
      <w:color w:val="954F72" w:themeColor="followedHyperlink"/>
      <w:u w:val="single"/>
    </w:rPr>
  </w:style>
  <w:style w:type="character" w:styleId="Ytptimecurrent" w:customStyle="1">
    <w:name w:val="ytp-time-current"/>
    <w:basedOn w:val="DefaultParagraphFont"/>
    <w:qFormat/>
    <w:rsid w:val="00491b7f"/>
    <w:rPr/>
  </w:style>
  <w:style w:type="character" w:styleId="Ytptimeseparator" w:customStyle="1">
    <w:name w:val="ytp-time-separator"/>
    <w:basedOn w:val="DefaultParagraphFont"/>
    <w:qFormat/>
    <w:rsid w:val="00491b7f"/>
    <w:rPr/>
  </w:style>
  <w:style w:type="character" w:styleId="Ytptimeduration" w:customStyle="1">
    <w:name w:val="ytp-time-duration"/>
    <w:basedOn w:val="DefaultParagraphFont"/>
    <w:qFormat/>
    <w:rsid w:val="00491b7f"/>
    <w:rPr/>
  </w:style>
  <w:style w:type="character" w:styleId="Stylescope" w:customStyle="1">
    <w:name w:val="style-scope"/>
    <w:basedOn w:val="DefaultParagraphFont"/>
    <w:qFormat/>
    <w:rsid w:val="00491b7f"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5e6316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5e6316"/>
    <w:rPr/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qFormat/>
    <w:rsid w:val="006931c2"/>
    <w:pPr>
      <w:spacing w:lineRule="auto" w:line="240" w:before="0" w:after="0"/>
      <w:ind w:left="1" w:hanging="0"/>
    </w:pPr>
    <w:rPr>
      <w:rFonts w:ascii="Arial" w:hAnsi="Arial" w:eastAsia="" w:cs="" w:cstheme="majorBidi" w:eastAsiaTheme="majorEastAsia"/>
      <w:sz w:val="28"/>
      <w:szCs w:val="24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2b6260"/>
    <w:pPr/>
    <w:rPr>
      <w:rFonts w:eastAsia="" w:eastAsiaTheme="minorEastAsia"/>
      <w:color w:val="5A5A5A" w:themeColor="text1" w:themeTint="a5"/>
      <w:spacing w:val="15"/>
    </w:rPr>
  </w:style>
  <w:style w:type="paragraph" w:styleId="Titel">
    <w:name w:val="Title"/>
    <w:basedOn w:val="Normal"/>
    <w:next w:val="Normal"/>
    <w:link w:val="TitelZchn"/>
    <w:uiPriority w:val="10"/>
    <w:qFormat/>
    <w:rsid w:val="002b626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2b6260"/>
    <w:pPr>
      <w:spacing w:before="0" w:after="160"/>
      <w:ind w:left="720" w:hanging="0"/>
      <w:contextualSpacing/>
    </w:pPr>
    <w:rPr/>
  </w:style>
  <w:style w:type="paragraph" w:styleId="KopfundFuzeile" w:customStyle="1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5e63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5e63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203wcS1D1Kg" TargetMode="External"/><Relationship Id="rId3" Type="http://schemas.openxmlformats.org/officeDocument/2006/relationships/oleObject" Target="embeddings/oleObject1.bin"/><Relationship Id="rId4" Type="http://schemas.openxmlformats.org/officeDocument/2006/relationships/image" Target="media/image1.png"/><Relationship Id="rId5" Type="http://schemas.openxmlformats.org/officeDocument/2006/relationships/hyperlink" Target="https://youtu.be/203wcS1D1Kg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k@kappenberg.com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LibreOffice/6.4.6.2$Windows_X86_64 LibreOffice_project/0ce51a4fd21bff07a5c061082cc82c5ed232f115</Application>
  <Pages>2</Pages>
  <Words>224</Words>
  <Characters>1520</Characters>
  <CharactersWithSpaces>1768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2020-12-04T23:06:55Z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